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83CC4" w14:textId="77777777" w:rsidR="002445F5" w:rsidRPr="001A76B6" w:rsidRDefault="00000000">
      <w:pPr>
        <w:pStyle w:val="Default"/>
        <w:suppressAutoHyphens/>
        <w:spacing w:before="0" w:after="240" w:line="240" w:lineRule="auto"/>
        <w:rPr>
          <w:rFonts w:ascii="Aptos" w:eastAsia="Times Roman" w:hAnsi="Aptos" w:cs="Times Roman"/>
        </w:rPr>
      </w:pPr>
      <w:r w:rsidRPr="001A76B6">
        <w:rPr>
          <w:rFonts w:ascii="Aptos" w:hAnsi="Aptos"/>
          <w:b/>
          <w:bCs/>
        </w:rPr>
        <w:t>Responsible Gaming at ACR Poker: Tools to Stay in Control</w:t>
      </w:r>
    </w:p>
    <w:p w14:paraId="214FFB74" w14:textId="77777777" w:rsidR="002445F5" w:rsidRPr="001A76B6" w:rsidRDefault="00000000">
      <w:pPr>
        <w:pStyle w:val="Default"/>
        <w:suppressAutoHyphens/>
        <w:spacing w:before="0" w:after="240" w:line="240" w:lineRule="auto"/>
        <w:rPr>
          <w:rFonts w:ascii="Aptos" w:eastAsia="Times Roman" w:hAnsi="Aptos" w:cs="Times Roman"/>
        </w:rPr>
      </w:pPr>
      <w:r w:rsidRPr="001A76B6">
        <w:rPr>
          <w:rFonts w:ascii="Aptos" w:hAnsi="Aptos"/>
        </w:rPr>
        <w:t xml:space="preserve">At ACR Poker, the focus </w:t>
      </w:r>
      <w:proofErr w:type="spellStart"/>
      <w:r w:rsidRPr="001A76B6">
        <w:rPr>
          <w:rFonts w:ascii="Aptos" w:hAnsi="Aptos"/>
        </w:rPr>
        <w:t>isn</w:t>
      </w:r>
      <w:proofErr w:type="spellEnd"/>
      <w:r w:rsidRPr="001A76B6">
        <w:rPr>
          <w:rFonts w:ascii="Aptos" w:hAnsi="Aptos"/>
          <w:rtl/>
        </w:rPr>
        <w:t>’</w:t>
      </w:r>
      <w:r w:rsidRPr="001A76B6">
        <w:rPr>
          <w:rFonts w:ascii="Aptos" w:hAnsi="Aptos"/>
        </w:rPr>
        <w:t>t just on providing games and big prize pools—it</w:t>
      </w:r>
      <w:r w:rsidRPr="001A76B6">
        <w:rPr>
          <w:rFonts w:ascii="Aptos" w:hAnsi="Aptos"/>
          <w:rtl/>
        </w:rPr>
        <w:t>’</w:t>
      </w:r>
      <w:r w:rsidRPr="001A76B6">
        <w:rPr>
          <w:rFonts w:ascii="Aptos" w:hAnsi="Aptos"/>
        </w:rPr>
        <w:t>s also about making sure players have a safe, balanced, and enjoyable experience. Whether you</w:t>
      </w:r>
      <w:r w:rsidRPr="001A76B6">
        <w:rPr>
          <w:rFonts w:ascii="Aptos" w:hAnsi="Aptos"/>
          <w:rtl/>
        </w:rPr>
        <w:t>’</w:t>
      </w:r>
      <w:r w:rsidRPr="001A76B6">
        <w:rPr>
          <w:rFonts w:ascii="Aptos" w:hAnsi="Aptos"/>
        </w:rPr>
        <w:t>re playing casually or putting in longer sessions, having the right tools in place can make a big difference in staying in control.</w:t>
      </w:r>
    </w:p>
    <w:p w14:paraId="146E593A" w14:textId="77777777" w:rsidR="002445F5" w:rsidRPr="001A76B6" w:rsidRDefault="00000000">
      <w:pPr>
        <w:pStyle w:val="Default"/>
        <w:suppressAutoHyphens/>
        <w:spacing w:before="0" w:after="240" w:line="240" w:lineRule="auto"/>
        <w:rPr>
          <w:rFonts w:ascii="Aptos" w:eastAsia="Times Roman" w:hAnsi="Aptos" w:cs="Times Roman"/>
        </w:rPr>
      </w:pPr>
      <w:r w:rsidRPr="001A76B6">
        <w:rPr>
          <w:rFonts w:ascii="Aptos" w:hAnsi="Aptos"/>
        </w:rPr>
        <w:t>That</w:t>
      </w:r>
      <w:r w:rsidRPr="001A76B6">
        <w:rPr>
          <w:rFonts w:ascii="Aptos" w:hAnsi="Aptos"/>
          <w:rtl/>
        </w:rPr>
        <w:t>’</w:t>
      </w:r>
      <w:r w:rsidRPr="001A76B6">
        <w:rPr>
          <w:rFonts w:ascii="Aptos" w:hAnsi="Aptos"/>
        </w:rPr>
        <w:t>s where ACR Poker</w:t>
      </w:r>
      <w:r w:rsidRPr="001A76B6">
        <w:rPr>
          <w:rFonts w:ascii="Aptos" w:hAnsi="Aptos"/>
          <w:rtl/>
        </w:rPr>
        <w:t>’</w:t>
      </w:r>
      <w:r w:rsidRPr="001A76B6">
        <w:rPr>
          <w:rFonts w:ascii="Aptos" w:hAnsi="Aptos"/>
        </w:rPr>
        <w:t>s Responsible Gaming program comes in. It</w:t>
      </w:r>
      <w:r w:rsidRPr="001A76B6">
        <w:rPr>
          <w:rFonts w:ascii="Aptos" w:hAnsi="Aptos"/>
          <w:rtl/>
        </w:rPr>
        <w:t>’</w:t>
      </w:r>
      <w:r w:rsidRPr="001A76B6">
        <w:rPr>
          <w:rFonts w:ascii="Aptos" w:hAnsi="Aptos"/>
        </w:rPr>
        <w:t>s designed to give players the flexibility to manage how they play, while keeping poker what it should be: entertainment.</w:t>
      </w:r>
    </w:p>
    <w:p w14:paraId="6861AF81" w14:textId="77777777" w:rsidR="002445F5" w:rsidRPr="001A76B6" w:rsidRDefault="00000000">
      <w:pPr>
        <w:pStyle w:val="Default"/>
        <w:suppressAutoHyphens/>
        <w:spacing w:before="0" w:after="240" w:line="240" w:lineRule="auto"/>
        <w:rPr>
          <w:rFonts w:ascii="Aptos" w:eastAsia="Times Roman" w:hAnsi="Aptos" w:cs="Times Roman"/>
        </w:rPr>
      </w:pPr>
      <w:r w:rsidRPr="001A76B6">
        <w:rPr>
          <w:rFonts w:ascii="Aptos" w:hAnsi="Aptos"/>
          <w:b/>
          <w:bCs/>
        </w:rPr>
        <w:t>Tools to Help You Stay in Control</w:t>
      </w:r>
    </w:p>
    <w:p w14:paraId="0696D2DD" w14:textId="77777777" w:rsidR="002445F5" w:rsidRPr="001A76B6" w:rsidRDefault="00000000">
      <w:pPr>
        <w:pStyle w:val="Default"/>
        <w:suppressAutoHyphens/>
        <w:spacing w:before="0" w:after="240" w:line="240" w:lineRule="auto"/>
        <w:rPr>
          <w:rFonts w:ascii="Aptos" w:eastAsia="Times Roman" w:hAnsi="Aptos" w:cs="Times Roman"/>
        </w:rPr>
      </w:pPr>
      <w:r w:rsidRPr="001A76B6">
        <w:rPr>
          <w:rFonts w:ascii="Aptos" w:hAnsi="Aptos"/>
        </w:rPr>
        <w:t>ACR Poker offers several built-in options that allow you to manage your play based on your own preferences and limits.</w:t>
      </w:r>
    </w:p>
    <w:p w14:paraId="5C3C4FD7" w14:textId="77777777" w:rsidR="00813A84" w:rsidRDefault="00000000">
      <w:pPr>
        <w:pStyle w:val="Default"/>
        <w:suppressAutoHyphens/>
        <w:spacing w:before="0" w:after="240" w:line="240" w:lineRule="auto"/>
        <w:rPr>
          <w:rFonts w:ascii="Aptos" w:eastAsia="Times Roman" w:hAnsi="Aptos" w:cs="Times Roman"/>
        </w:rPr>
      </w:pPr>
      <w:r w:rsidRPr="001A76B6">
        <w:rPr>
          <w:rFonts w:ascii="Aptos" w:hAnsi="Aptos"/>
          <w:b/>
          <w:bCs/>
        </w:rPr>
        <w:t>Game Restrictions (Time Outs)</w:t>
      </w:r>
    </w:p>
    <w:p w14:paraId="63242A72" w14:textId="0FC0384B" w:rsidR="002445F5" w:rsidRPr="001A76B6" w:rsidRDefault="00000000">
      <w:pPr>
        <w:pStyle w:val="Default"/>
        <w:suppressAutoHyphens/>
        <w:spacing w:before="0" w:after="240" w:line="240" w:lineRule="auto"/>
        <w:rPr>
          <w:rFonts w:ascii="Aptos" w:eastAsia="Times Roman" w:hAnsi="Aptos" w:cs="Times Roman"/>
        </w:rPr>
      </w:pPr>
      <w:r w:rsidRPr="001A76B6">
        <w:rPr>
          <w:rFonts w:ascii="Aptos" w:hAnsi="Aptos"/>
        </w:rPr>
        <w:t xml:space="preserve">If you feel like you need a break or want to limit your play, you can apply game restrictions directly in the client. This includes setting caps on tournament buy-ins with stop losses or disabling specific games </w:t>
      </w:r>
      <w:proofErr w:type="gramStart"/>
      <w:r w:rsidRPr="001A76B6">
        <w:rPr>
          <w:rFonts w:ascii="Aptos" w:hAnsi="Aptos"/>
        </w:rPr>
        <w:t>entirely</w:t>
      </w:r>
      <w:proofErr w:type="gramEnd"/>
      <w:r w:rsidRPr="001A76B6">
        <w:rPr>
          <w:rFonts w:ascii="Aptos" w:hAnsi="Aptos"/>
        </w:rPr>
        <w:t xml:space="preserve"> so they no longer appear while you</w:t>
      </w:r>
      <w:r w:rsidRPr="001A76B6">
        <w:rPr>
          <w:rFonts w:ascii="Aptos" w:hAnsi="Aptos"/>
          <w:rtl/>
        </w:rPr>
        <w:t>’</w:t>
      </w:r>
      <w:r w:rsidRPr="001A76B6">
        <w:rPr>
          <w:rFonts w:ascii="Aptos" w:hAnsi="Aptos"/>
        </w:rPr>
        <w:t>re playing.</w:t>
      </w:r>
    </w:p>
    <w:p w14:paraId="11F7F27B" w14:textId="77777777" w:rsidR="00813A84" w:rsidRDefault="00000000">
      <w:pPr>
        <w:pStyle w:val="Default"/>
        <w:suppressAutoHyphens/>
        <w:spacing w:before="0" w:after="240" w:line="240" w:lineRule="auto"/>
        <w:rPr>
          <w:rFonts w:ascii="Aptos" w:eastAsia="Times Roman" w:hAnsi="Aptos" w:cs="Times Roman"/>
        </w:rPr>
      </w:pPr>
      <w:r w:rsidRPr="001A76B6">
        <w:rPr>
          <w:rFonts w:ascii="Aptos" w:hAnsi="Aptos"/>
          <w:b/>
          <w:bCs/>
        </w:rPr>
        <w:t>Self-Exclusion</w:t>
      </w:r>
    </w:p>
    <w:p w14:paraId="7D7D4029" w14:textId="0FC2BA70" w:rsidR="002445F5" w:rsidRPr="001A76B6" w:rsidRDefault="00000000">
      <w:pPr>
        <w:pStyle w:val="Default"/>
        <w:suppressAutoHyphens/>
        <w:spacing w:before="0" w:after="240" w:line="240" w:lineRule="auto"/>
        <w:rPr>
          <w:rFonts w:ascii="Aptos" w:eastAsia="Times Roman" w:hAnsi="Aptos" w:cs="Times Roman"/>
        </w:rPr>
      </w:pPr>
      <w:r w:rsidRPr="001A76B6">
        <w:rPr>
          <w:rFonts w:ascii="Aptos" w:hAnsi="Aptos"/>
        </w:rPr>
        <w:t xml:space="preserve">For players who need a more serious step back, self-exclusion allows you to permanently disable your account. Once </w:t>
      </w:r>
      <w:r w:rsidR="009A7A4B">
        <w:rPr>
          <w:rFonts w:ascii="Aptos" w:hAnsi="Aptos"/>
        </w:rPr>
        <w:t>processed</w:t>
      </w:r>
      <w:r w:rsidRPr="001A76B6">
        <w:rPr>
          <w:rFonts w:ascii="Aptos" w:hAnsi="Aptos"/>
        </w:rPr>
        <w:t>, the account cannot be reopened, and new accounts cannot be created.</w:t>
      </w:r>
    </w:p>
    <w:p w14:paraId="4913628D" w14:textId="77777777" w:rsidR="002445F5" w:rsidRPr="001A76B6" w:rsidRDefault="00000000">
      <w:pPr>
        <w:pStyle w:val="Default"/>
        <w:suppressAutoHyphens/>
        <w:spacing w:before="0" w:after="240" w:line="240" w:lineRule="auto"/>
        <w:rPr>
          <w:rFonts w:ascii="Aptos" w:eastAsia="Times Roman" w:hAnsi="Aptos" w:cs="Times Roman"/>
        </w:rPr>
      </w:pPr>
      <w:r w:rsidRPr="001A76B6">
        <w:rPr>
          <w:rFonts w:ascii="Aptos" w:hAnsi="Aptos"/>
          <w:b/>
          <w:bCs/>
        </w:rPr>
        <w:t>Setting Personal Limits</w:t>
      </w:r>
    </w:p>
    <w:p w14:paraId="07B8863B" w14:textId="77777777" w:rsidR="002445F5" w:rsidRPr="001A76B6" w:rsidRDefault="00000000">
      <w:pPr>
        <w:pStyle w:val="Default"/>
        <w:suppressAutoHyphens/>
        <w:spacing w:before="0" w:after="240" w:line="240" w:lineRule="auto"/>
        <w:rPr>
          <w:rFonts w:ascii="Aptos" w:eastAsia="Times Roman" w:hAnsi="Aptos" w:cs="Times Roman"/>
        </w:rPr>
      </w:pPr>
      <w:r w:rsidRPr="001A76B6">
        <w:rPr>
          <w:rFonts w:ascii="Aptos" w:hAnsi="Aptos"/>
        </w:rPr>
        <w:t>ACR Poker encourages players to keep things simple—play for entertainment, stick to a budget you</w:t>
      </w:r>
      <w:r w:rsidRPr="001A76B6">
        <w:rPr>
          <w:rFonts w:ascii="Aptos" w:hAnsi="Aptos"/>
          <w:rtl/>
        </w:rPr>
        <w:t>’</w:t>
      </w:r>
      <w:r w:rsidRPr="001A76B6">
        <w:rPr>
          <w:rFonts w:ascii="Aptos" w:hAnsi="Aptos"/>
        </w:rPr>
        <w:t>re comfortable with, and avoid chasing losses. Keeping a balance between poker and other parts of your life goes a long way in making sure the experience stays positive.</w:t>
      </w:r>
    </w:p>
    <w:p w14:paraId="4D023217" w14:textId="77777777" w:rsidR="002445F5" w:rsidRPr="001A76B6" w:rsidRDefault="00000000">
      <w:pPr>
        <w:pStyle w:val="Default"/>
        <w:suppressAutoHyphens/>
        <w:spacing w:before="0" w:after="240" w:line="240" w:lineRule="auto"/>
        <w:rPr>
          <w:rFonts w:ascii="Aptos" w:eastAsia="Times Roman" w:hAnsi="Aptos" w:cs="Times Roman"/>
        </w:rPr>
      </w:pPr>
      <w:r w:rsidRPr="001A76B6">
        <w:rPr>
          <w:rFonts w:ascii="Aptos" w:hAnsi="Aptos"/>
          <w:b/>
          <w:bCs/>
        </w:rPr>
        <w:t>When to Take a Step Back</w:t>
      </w:r>
    </w:p>
    <w:p w14:paraId="68488015" w14:textId="77777777" w:rsidR="002445F5" w:rsidRPr="001A76B6" w:rsidRDefault="00000000">
      <w:pPr>
        <w:pStyle w:val="Default"/>
        <w:suppressAutoHyphens/>
        <w:spacing w:before="0" w:after="240" w:line="240" w:lineRule="auto"/>
        <w:rPr>
          <w:rFonts w:ascii="Aptos" w:eastAsia="Times Roman" w:hAnsi="Aptos" w:cs="Times Roman"/>
        </w:rPr>
      </w:pPr>
      <w:r w:rsidRPr="001A76B6">
        <w:rPr>
          <w:rFonts w:ascii="Aptos" w:hAnsi="Aptos"/>
        </w:rPr>
        <w:t>If you find yourself playing longer than planned or not feeling in control, it may be time to pause. Support is available through resources like the National Council on Problem Gambling (1-800-GAMBLER), which offers confidential help 24/7.</w:t>
      </w:r>
    </w:p>
    <w:p w14:paraId="40669CC4" w14:textId="77777777" w:rsidR="002445F5" w:rsidRPr="001A76B6" w:rsidRDefault="00000000">
      <w:pPr>
        <w:pStyle w:val="Default"/>
        <w:suppressAutoHyphens/>
        <w:spacing w:before="0" w:after="240" w:line="240" w:lineRule="auto"/>
        <w:rPr>
          <w:rFonts w:ascii="Aptos" w:eastAsia="Times Roman" w:hAnsi="Aptos" w:cs="Times Roman"/>
        </w:rPr>
      </w:pPr>
      <w:r w:rsidRPr="001A76B6">
        <w:rPr>
          <w:rFonts w:ascii="Aptos" w:hAnsi="Aptos"/>
          <w:b/>
          <w:bCs/>
        </w:rPr>
        <w:t>Keeping Poker What It Should Be</w:t>
      </w:r>
    </w:p>
    <w:p w14:paraId="3B98DDB3" w14:textId="77777777" w:rsidR="002445F5" w:rsidRPr="001A76B6" w:rsidRDefault="00000000">
      <w:pPr>
        <w:pStyle w:val="Default"/>
        <w:suppressAutoHyphens/>
        <w:spacing w:before="0" w:after="240" w:line="240" w:lineRule="auto"/>
        <w:rPr>
          <w:rFonts w:ascii="Aptos" w:eastAsia="Times Roman" w:hAnsi="Aptos" w:cs="Times Roman"/>
        </w:rPr>
      </w:pPr>
      <w:r w:rsidRPr="001A76B6">
        <w:rPr>
          <w:rFonts w:ascii="Aptos" w:hAnsi="Aptos"/>
        </w:rPr>
        <w:t>With major events like the Dual Mystery Bounty Venoms running—featuring an $8 million GTD NLH event and a $2 million GTD PLO event—it</w:t>
      </w:r>
      <w:r w:rsidRPr="001A76B6">
        <w:rPr>
          <w:rFonts w:ascii="Aptos" w:hAnsi="Aptos"/>
          <w:rtl/>
        </w:rPr>
        <w:t>’</w:t>
      </w:r>
      <w:proofErr w:type="spellStart"/>
      <w:r w:rsidRPr="001A76B6">
        <w:rPr>
          <w:rFonts w:ascii="Aptos" w:hAnsi="Aptos"/>
        </w:rPr>
        <w:t>s</w:t>
      </w:r>
      <w:proofErr w:type="spellEnd"/>
      <w:r w:rsidRPr="001A76B6">
        <w:rPr>
          <w:rFonts w:ascii="Aptos" w:hAnsi="Aptos"/>
        </w:rPr>
        <w:t xml:space="preserve"> easy to get caught up in the excitement of big prize pools and long sessions.</w:t>
      </w:r>
    </w:p>
    <w:p w14:paraId="727DF557" w14:textId="77777777" w:rsidR="002445F5" w:rsidRPr="001A76B6" w:rsidRDefault="00000000">
      <w:pPr>
        <w:pStyle w:val="Default"/>
        <w:suppressAutoHyphens/>
        <w:spacing w:before="0" w:after="240" w:line="240" w:lineRule="auto"/>
        <w:rPr>
          <w:rFonts w:ascii="Aptos" w:eastAsia="Times Roman" w:hAnsi="Aptos" w:cs="Times Roman"/>
        </w:rPr>
      </w:pPr>
      <w:r w:rsidRPr="001A76B6">
        <w:rPr>
          <w:rFonts w:ascii="Aptos" w:hAnsi="Aptos"/>
        </w:rPr>
        <w:lastRenderedPageBreak/>
        <w:t>That</w:t>
      </w:r>
      <w:r w:rsidRPr="001A76B6">
        <w:rPr>
          <w:rFonts w:ascii="Aptos" w:hAnsi="Aptos"/>
          <w:rtl/>
        </w:rPr>
        <w:t>’</w:t>
      </w:r>
      <w:r w:rsidRPr="001A76B6">
        <w:rPr>
          <w:rFonts w:ascii="Aptos" w:hAnsi="Aptos"/>
        </w:rPr>
        <w:t>s exactly why having responsible gaming tools in place matters. Whether you</w:t>
      </w:r>
      <w:r w:rsidRPr="001A76B6">
        <w:rPr>
          <w:rFonts w:ascii="Aptos" w:hAnsi="Aptos"/>
          <w:rtl/>
        </w:rPr>
        <w:t>’</w:t>
      </w:r>
      <w:r w:rsidRPr="001A76B6">
        <w:rPr>
          <w:rFonts w:ascii="Aptos" w:hAnsi="Aptos"/>
        </w:rPr>
        <w:t>re taking shots in big tournaments or just playing regularly, staying in control of your time and bankroll is what allows you to keep enjoying the game over the long term.</w:t>
      </w:r>
    </w:p>
    <w:p w14:paraId="6539F839" w14:textId="77777777" w:rsidR="002445F5" w:rsidRPr="001A76B6" w:rsidRDefault="00000000">
      <w:pPr>
        <w:pStyle w:val="Default"/>
        <w:suppressAutoHyphens/>
        <w:spacing w:before="0" w:after="240" w:line="240" w:lineRule="auto"/>
        <w:rPr>
          <w:rFonts w:ascii="Aptos" w:hAnsi="Aptos"/>
        </w:rPr>
      </w:pPr>
      <w:r w:rsidRPr="001A76B6">
        <w:rPr>
          <w:rFonts w:ascii="Aptos" w:hAnsi="Aptos"/>
        </w:rPr>
        <w:t>If you</w:t>
      </w:r>
      <w:r w:rsidRPr="001A76B6">
        <w:rPr>
          <w:rFonts w:ascii="Aptos" w:hAnsi="Aptos"/>
          <w:rtl/>
        </w:rPr>
        <w:t>’</w:t>
      </w:r>
      <w:r w:rsidRPr="001A76B6">
        <w:rPr>
          <w:rFonts w:ascii="Aptos" w:hAnsi="Aptos"/>
        </w:rPr>
        <w:t xml:space="preserve">re </w:t>
      </w:r>
      <w:proofErr w:type="gramStart"/>
      <w:r w:rsidRPr="001A76B6">
        <w:rPr>
          <w:rFonts w:ascii="Aptos" w:hAnsi="Aptos"/>
        </w:rPr>
        <w:t>playing on</w:t>
      </w:r>
      <w:proofErr w:type="gramEnd"/>
      <w:r w:rsidRPr="001A76B6">
        <w:rPr>
          <w:rFonts w:ascii="Aptos" w:hAnsi="Aptos"/>
        </w:rPr>
        <w:t xml:space="preserve"> ACR Poker, it</w:t>
      </w:r>
      <w:r w:rsidRPr="001A76B6">
        <w:rPr>
          <w:rFonts w:ascii="Aptos" w:hAnsi="Aptos"/>
          <w:rtl/>
        </w:rPr>
        <w:t>’</w:t>
      </w:r>
      <w:r w:rsidRPr="001A76B6">
        <w:rPr>
          <w:rFonts w:ascii="Aptos" w:hAnsi="Aptos"/>
        </w:rPr>
        <w:t>s worth taking a few minutes to explore these tools and make sure your setup works for you.</w:t>
      </w:r>
    </w:p>
    <w:sectPr w:rsidR="002445F5" w:rsidRPr="001A76B6">
      <w:headerReference w:type="default" r:id="rId6"/>
      <w:footerReference w:type="default" r:id="rId7"/>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C8B39" w14:textId="77777777" w:rsidR="003B083D" w:rsidRDefault="003B083D">
      <w:r>
        <w:separator/>
      </w:r>
    </w:p>
  </w:endnote>
  <w:endnote w:type="continuationSeparator" w:id="0">
    <w:p w14:paraId="277A86BA" w14:textId="77777777" w:rsidR="003B083D" w:rsidRDefault="003B0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Neue">
    <w:altName w:val="Arial"/>
    <w:charset w:val="00"/>
    <w:family w:val="roman"/>
    <w:pitch w:val="default"/>
  </w:font>
  <w:font w:name="Aptos">
    <w:charset w:val="00"/>
    <w:family w:val="swiss"/>
    <w:pitch w:val="variable"/>
    <w:sig w:usb0="20000287" w:usb1="00000003" w:usb2="00000000" w:usb3="00000000" w:csb0="0000019F" w:csb1="00000000"/>
  </w:font>
  <w:font w:name="Times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1BAB9" w14:textId="77777777" w:rsidR="002445F5" w:rsidRDefault="002445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5365B" w14:textId="77777777" w:rsidR="003B083D" w:rsidRDefault="003B083D">
      <w:r>
        <w:separator/>
      </w:r>
    </w:p>
  </w:footnote>
  <w:footnote w:type="continuationSeparator" w:id="0">
    <w:p w14:paraId="32DD1568" w14:textId="77777777" w:rsidR="003B083D" w:rsidRDefault="003B0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5E9B8" w14:textId="77777777" w:rsidR="002445F5" w:rsidRDefault="002445F5"/>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5F5"/>
    <w:rsid w:val="001A76B6"/>
    <w:rsid w:val="002445F5"/>
    <w:rsid w:val="00291147"/>
    <w:rsid w:val="003B083D"/>
    <w:rsid w:val="004076CD"/>
    <w:rsid w:val="00813A84"/>
    <w:rsid w:val="009A7A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1DA5A"/>
  <w15:docId w15:val="{9546B314-7CD0-4E75-8B41-033A8FE7E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Default">
    <w:name w:val="Default"/>
    <w:pPr>
      <w:spacing w:before="160" w:line="288" w:lineRule="auto"/>
    </w:pPr>
    <w:rPr>
      <w:rFonts w:ascii="Helvetica Neue" w:hAnsi="Helvetica Neue" w:cs="Arial Unicode MS"/>
      <w:color w:val="000000"/>
      <w:sz w:val="24"/>
      <w:szCs w:val="24"/>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356</Words>
  <Characters>2034</Characters>
  <Application>Microsoft Office Word</Application>
  <DocSecurity>0</DocSecurity>
  <Lines>16</Lines>
  <Paragraphs>4</Paragraphs>
  <ScaleCrop>false</ScaleCrop>
  <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Robinson</dc:creator>
  <cp:lastModifiedBy>Michael Robinson</cp:lastModifiedBy>
  <cp:revision>5</cp:revision>
  <dcterms:created xsi:type="dcterms:W3CDTF">2026-04-16T19:22:00Z</dcterms:created>
  <dcterms:modified xsi:type="dcterms:W3CDTF">2026-04-16T19:23:00Z</dcterms:modified>
</cp:coreProperties>
</file>